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5B76" w:rsidRDefault="00205FA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Jak radzić sobie ze stresem związanym z napływem negatywnych informacji?</w:t>
      </w:r>
    </w:p>
    <w:p w:rsidR="00205FA8" w:rsidRDefault="00205FA8" w:rsidP="00205FA8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Nie zaczynaj dnia od czytania wiadomości, które opisują tylko nieprzyjemne wydarzenia.</w:t>
      </w:r>
    </w:p>
    <w:p w:rsidR="00205FA8" w:rsidRDefault="00205FA8" w:rsidP="00205FA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Wiele osób rozpoczyna swoją aktywność od czytania newsów, które na ogół informują tylko o niebezpiecznych i nieprzyjemnych zdarzeniach. Jednakże takie praktyki sprawiają, że wzbudzane zostają nieprzyjemne emocje, które zostają z nami w ciągu całego dnia. Kiedy te działania się powtarzają, emocje zaczynają zmieniać również myśli, które także stają się coraz częściej pesymistyczne i zajmują po kolei każdy z obszarów naszego życia. </w:t>
      </w:r>
    </w:p>
    <w:p w:rsidR="00205FA8" w:rsidRDefault="00205FA8" w:rsidP="00205FA8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Weryfikuj inform</w:t>
      </w:r>
      <w:r w:rsidR="00256591">
        <w:rPr>
          <w:rFonts w:ascii="Times New Roman" w:hAnsi="Times New Roman" w:cs="Times New Roman"/>
          <w:sz w:val="24"/>
          <w:szCs w:val="24"/>
        </w:rPr>
        <w:t>acje, które dochodzą z zewnątrz.</w:t>
      </w:r>
      <w:bookmarkStart w:id="0" w:name="_GoBack"/>
      <w:bookmarkEnd w:id="0"/>
    </w:p>
    <w:p w:rsidR="00205FA8" w:rsidRDefault="00205FA8" w:rsidP="00205FA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Często trudno jest się pogodzić z myślą, że media używają manipulacji do tego, aby zyskać popularność. Jednak nic bardziej nie przyciąga uwagi, jak katastrofy, wypadki, okrucieństwo i osobiste dr</w:t>
      </w:r>
      <w:r w:rsidR="006B0A35">
        <w:rPr>
          <w:rFonts w:ascii="Times New Roman" w:hAnsi="Times New Roman" w:cs="Times New Roman"/>
          <w:sz w:val="24"/>
          <w:szCs w:val="24"/>
        </w:rPr>
        <w:t xml:space="preserve">amaty innych. Nie zawsze są to fakty. Czasem takie informacje maja ukryty cel – wzbudzić pewne emocje i reakcje lub odwrócić uwagę od innych spraw. </w:t>
      </w:r>
    </w:p>
    <w:p w:rsidR="006B0A35" w:rsidRDefault="006B0A35" w:rsidP="006B0A35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Ogranicz napływ informacji medialnych do Twojego domu.</w:t>
      </w:r>
    </w:p>
    <w:p w:rsidR="006B0A35" w:rsidRDefault="006B0A35" w:rsidP="006B0A3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To ważne, aby mieć świadomość, co dzieje się dookoła nas. Jednak nie wszystkie treści przeznaczone są dla dzieci. Nawet jeśli pewne wydarzenia zmuszają do refleksji i w</w:t>
      </w:r>
      <w:r w:rsidR="00B909FD">
        <w:rPr>
          <w:rFonts w:ascii="Times New Roman" w:hAnsi="Times New Roman" w:cs="Times New Roman"/>
          <w:sz w:val="24"/>
          <w:szCs w:val="24"/>
        </w:rPr>
        <w:t xml:space="preserve">zbudzają </w:t>
      </w:r>
      <w:r>
        <w:rPr>
          <w:rFonts w:ascii="Times New Roman" w:hAnsi="Times New Roman" w:cs="Times New Roman"/>
          <w:sz w:val="24"/>
          <w:szCs w:val="24"/>
        </w:rPr>
        <w:t xml:space="preserve">chęć rozmowy, nie mogą one zdominować życia rodzinnego i powinny być </w:t>
      </w:r>
      <w:r w:rsidR="00B909FD">
        <w:rPr>
          <w:rFonts w:ascii="Times New Roman" w:hAnsi="Times New Roman" w:cs="Times New Roman"/>
          <w:sz w:val="24"/>
          <w:szCs w:val="24"/>
        </w:rPr>
        <w:t>dobrane do wieku dzieci.</w:t>
      </w:r>
    </w:p>
    <w:p w:rsidR="00B909FD" w:rsidRDefault="00B909FD" w:rsidP="00B909FD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Dobierz treści do wieku dzieci.</w:t>
      </w:r>
    </w:p>
    <w:p w:rsidR="00B909FD" w:rsidRDefault="00B909FD" w:rsidP="00B909F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Zawsze warto odpowiadać na pytania dzieci, ponieważ unikanie przez rodziców odpowiedzi, zachęca je tylko do poszukiwania jej w niekoniecznie wiarygodnych źródłach. Warto robić to konkretnie i rzeczowo, unikając dużego zaangażowania emocjonalnego. W przypadku tematu wojny na Ukrainie rozmowa z młodszymi dziećmi powinna ograniczyć się do krótkiego wyjaśnienia i zapewnienia, że są bezpieczne. Ze starszymi dziećmi </w:t>
      </w:r>
      <w:r w:rsidR="00461DF6">
        <w:rPr>
          <w:rFonts w:ascii="Times New Roman" w:hAnsi="Times New Roman" w:cs="Times New Roman"/>
          <w:sz w:val="24"/>
          <w:szCs w:val="24"/>
        </w:rPr>
        <w:t xml:space="preserve">również należy umocnić ich poczucie bezpieczeństwa i skupić się na pozytywnych aspektach, np.: jak możemy w tej sytuacji pomóc innym. Nie bójmy się równie wyjaśnić, ze pewne obrazy lub filmy nie są dla nich. Wytłumaczmy jednak, dlaczego. I wspierajmy je, rozmawiając o emocjach, </w:t>
      </w:r>
      <w:r w:rsidR="00241470">
        <w:rPr>
          <w:rFonts w:ascii="Times New Roman" w:hAnsi="Times New Roman" w:cs="Times New Roman"/>
          <w:sz w:val="24"/>
          <w:szCs w:val="24"/>
        </w:rPr>
        <w:t>które przeżywają, słuchając o tych trudnych wydarzeniach. Nie unieważniajmy uczuć, one nie znikną same.</w:t>
      </w:r>
    </w:p>
    <w:p w:rsidR="00241470" w:rsidRDefault="00AB3BA3" w:rsidP="00AB3BA3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Natłok emocji a poczucie kontroli,</w:t>
      </w:r>
    </w:p>
    <w:p w:rsidR="00A154CA" w:rsidRDefault="00AB3BA3" w:rsidP="00A154C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Reakcją na dużą liczbę nieprzyjemnych informacji są także nieprzyjemne uczucia, jak smutek, złość, frustracja, bezradność. Ważne jednak, abyśmy zastanowili się, na co i na ile mamy wpływ w d</w:t>
      </w:r>
      <w:r w:rsidR="0064794D">
        <w:rPr>
          <w:rFonts w:ascii="Times New Roman" w:hAnsi="Times New Roman" w:cs="Times New Roman"/>
          <w:sz w:val="24"/>
          <w:szCs w:val="24"/>
        </w:rPr>
        <w:t>anej sytuacji. Gdzie kończy się nasze poczucie sprawczości i co tak naprawdę możemy kontrolować.</w:t>
      </w:r>
      <w:r w:rsidR="00A154CA">
        <w:rPr>
          <w:rFonts w:ascii="Times New Roman" w:hAnsi="Times New Roman" w:cs="Times New Roman"/>
          <w:sz w:val="24"/>
          <w:szCs w:val="24"/>
        </w:rPr>
        <w:t xml:space="preserve"> Na pewno możemy kontrolować nasze myśli i kierować je na wyzwania tu i teraz. </w:t>
      </w:r>
    </w:p>
    <w:p w:rsidR="00191E55" w:rsidRDefault="00191E55" w:rsidP="00A154CA">
      <w:pPr>
        <w:rPr>
          <w:rFonts w:ascii="Times New Roman" w:hAnsi="Times New Roman" w:cs="Times New Roman"/>
          <w:sz w:val="24"/>
          <w:szCs w:val="24"/>
        </w:rPr>
      </w:pPr>
    </w:p>
    <w:p w:rsidR="00191E55" w:rsidRDefault="00191E55" w:rsidP="00191E55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Naucz się akceptować </w:t>
      </w:r>
      <w:r w:rsidR="00457643">
        <w:rPr>
          <w:rFonts w:ascii="Times New Roman" w:hAnsi="Times New Roman" w:cs="Times New Roman"/>
          <w:sz w:val="24"/>
          <w:szCs w:val="24"/>
        </w:rPr>
        <w:t>także swoje emocje.</w:t>
      </w:r>
    </w:p>
    <w:p w:rsidR="00191E55" w:rsidRDefault="00191E55" w:rsidP="00191E5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Zwracaj uwagę na emocje, które odczuwasz w związku </w:t>
      </w:r>
      <w:r w:rsidR="00457643">
        <w:rPr>
          <w:rFonts w:ascii="Times New Roman" w:hAnsi="Times New Roman" w:cs="Times New Roman"/>
          <w:sz w:val="24"/>
          <w:szCs w:val="24"/>
        </w:rPr>
        <w:t xml:space="preserve">z daną sytuacją. To ważne, ponieważ samopoczucie rodziców warunkuje nastój u dzieci. Stabilność rodzica daje poczucie bezpieczeństwa i buduje poczucie własnej wartości. Wzmacnia także zaufanie, które jest podstawą w każdej relacji. </w:t>
      </w:r>
    </w:p>
    <w:p w:rsidR="00E07094" w:rsidRDefault="00E07094" w:rsidP="00191E55">
      <w:pPr>
        <w:rPr>
          <w:rFonts w:ascii="Times New Roman" w:hAnsi="Times New Roman" w:cs="Times New Roman"/>
          <w:sz w:val="24"/>
          <w:szCs w:val="24"/>
        </w:rPr>
      </w:pPr>
    </w:p>
    <w:p w:rsidR="00E07094" w:rsidRPr="00191E55" w:rsidRDefault="00E07094" w:rsidP="00191E55">
      <w:pPr>
        <w:rPr>
          <w:rFonts w:ascii="Times New Roman" w:hAnsi="Times New Roman" w:cs="Times New Roman"/>
          <w:sz w:val="24"/>
          <w:szCs w:val="24"/>
        </w:rPr>
      </w:pPr>
    </w:p>
    <w:sectPr w:rsidR="00E07094" w:rsidRPr="00191E5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F50B66"/>
    <w:multiLevelType w:val="hybridMultilevel"/>
    <w:tmpl w:val="1292D2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3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321B"/>
    <w:rsid w:val="00191E55"/>
    <w:rsid w:val="00205FA8"/>
    <w:rsid w:val="00241470"/>
    <w:rsid w:val="00256591"/>
    <w:rsid w:val="00457643"/>
    <w:rsid w:val="00461DF6"/>
    <w:rsid w:val="0056321B"/>
    <w:rsid w:val="0064794D"/>
    <w:rsid w:val="006B0A35"/>
    <w:rsid w:val="009F5B76"/>
    <w:rsid w:val="00A154CA"/>
    <w:rsid w:val="00AB3BA3"/>
    <w:rsid w:val="00B909FD"/>
    <w:rsid w:val="00E070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05FA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05FA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2</Pages>
  <Words>410</Words>
  <Characters>2461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Sil-art Rycho444</Company>
  <LinksUpToDate>false</LinksUpToDate>
  <CharactersWithSpaces>2866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Kowalski Ryszard</dc:creator>
  <cp:keywords/>
  <dc:description/>
  <cp:lastModifiedBy>Kowalski Ryszard</cp:lastModifiedBy>
  <cp:revision>8</cp:revision>
  <dcterms:created xsi:type="dcterms:W3CDTF">2022-03-16T22:12:00Z</dcterms:created>
  <dcterms:modified xsi:type="dcterms:W3CDTF">2022-03-19T12:48:00Z</dcterms:modified>
</cp:coreProperties>
</file>